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9D7407" w:rsidRPr="009D7407" w:rsidTr="00825765">
        <w:trPr>
          <w:trHeight w:val="539"/>
        </w:trPr>
        <w:tc>
          <w:tcPr>
            <w:tcW w:w="9108" w:type="dxa"/>
            <w:gridSpan w:val="5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rFonts w:eastAsia="Times New Roman"/>
                <w:b/>
                <w:color w:val="auto"/>
                <w:sz w:val="22"/>
              </w:rPr>
            </w:pPr>
            <w:r w:rsidRPr="009D7407">
              <w:rPr>
                <w:rFonts w:eastAsia="Times New Roman"/>
                <w:b/>
                <w:color w:val="auto"/>
                <w:sz w:val="22"/>
              </w:rPr>
              <w:t>KRYCÍ LIST NABÍDKY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1. Veřejná zakázka</w:t>
            </w:r>
          </w:p>
        </w:tc>
      </w:tr>
      <w:tr w:rsidR="009D7407" w:rsidRPr="009D7407" w:rsidTr="00825765">
        <w:tc>
          <w:tcPr>
            <w:tcW w:w="9108" w:type="dxa"/>
            <w:gridSpan w:val="5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pacing w:val="-4"/>
                <w:szCs w:val="20"/>
              </w:rPr>
              <w:t xml:space="preserve">Veřejná zakázka malého rozsahu na </w:t>
            </w:r>
            <w:r w:rsidR="00F82CB8">
              <w:rPr>
                <w:rFonts w:eastAsia="Times New Roman"/>
                <w:color w:val="auto"/>
                <w:spacing w:val="-4"/>
                <w:szCs w:val="20"/>
              </w:rPr>
              <w:t>stavební práce</w:t>
            </w:r>
          </w:p>
        </w:tc>
      </w:tr>
      <w:tr w:rsidR="009D7407" w:rsidRPr="009D7407" w:rsidTr="00825765">
        <w:trPr>
          <w:trHeight w:val="517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493284" w:rsidP="009D7407">
            <w:pPr>
              <w:keepNext/>
              <w:spacing w:after="0" w:line="240" w:lineRule="auto"/>
              <w:ind w:left="0" w:firstLine="0"/>
              <w:jc w:val="left"/>
              <w:outlineLvl w:val="2"/>
              <w:rPr>
                <w:rFonts w:eastAsia="Times New Roman"/>
                <w:b/>
                <w:bCs/>
                <w:color w:val="auto"/>
                <w:szCs w:val="20"/>
              </w:rPr>
            </w:pPr>
            <w:r>
              <w:rPr>
                <w:rFonts w:ascii="Arial-BoldMT" w:eastAsiaTheme="minorEastAsia" w:hAnsi="Arial-BoldMT" w:cs="Arial-BoldMT"/>
                <w:b/>
                <w:bCs/>
                <w:color w:val="auto"/>
                <w:szCs w:val="20"/>
              </w:rPr>
              <w:t>OPRAVA MOSTKU NA MK K LÍHNI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2. Základní identifikační údaje o účastníkovi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D7407">
              <w:rPr>
                <w:rFonts w:eastAsia="Times New Roman"/>
                <w:color w:val="auto"/>
                <w:szCs w:val="20"/>
              </w:rPr>
              <w:t>IČ :</w:t>
            </w:r>
            <w:proofErr w:type="gramEnd"/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3. Osoba oprávněná za účastníka jednat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cantSplit/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tabs>
                <w:tab w:val="left" w:pos="1080"/>
                <w:tab w:val="center" w:pos="4446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>4. Kritérium hodnocení – nejnižší nabídková cena</w:t>
            </w:r>
          </w:p>
        </w:tc>
      </w:tr>
      <w:tr w:rsidR="009D7407" w:rsidRPr="009D7407" w:rsidTr="00825765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color w:val="auto"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včetně DPH (v Kč)</w:t>
            </w:r>
          </w:p>
        </w:tc>
      </w:tr>
      <w:tr w:rsidR="009D7407" w:rsidRPr="009D7407" w:rsidTr="00825765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</w:tr>
    </w:tbl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7C447F" w:rsidRDefault="009D7407" w:rsidP="009D7407">
      <w:pPr>
        <w:pStyle w:val="Zkladntext"/>
        <w:spacing w:before="120"/>
        <w:rPr>
          <w:szCs w:val="20"/>
        </w:rPr>
      </w:pPr>
      <w:r w:rsidRPr="007C447F">
        <w:rPr>
          <w:szCs w:val="20"/>
        </w:rPr>
        <w:t>V 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Pr="007C447F">
        <w:rPr>
          <w:szCs w:val="20"/>
        </w:rPr>
        <w:t>… dne</w:t>
      </w:r>
      <w:r>
        <w:rPr>
          <w:szCs w:val="20"/>
        </w:rPr>
        <w:t>…………………</w:t>
      </w:r>
    </w:p>
    <w:p w:rsidR="009D7407" w:rsidRPr="007C447F" w:rsidRDefault="009D7407" w:rsidP="009D7407">
      <w:pPr>
        <w:pStyle w:val="Zkladntext"/>
        <w:rPr>
          <w:szCs w:val="20"/>
        </w:rPr>
      </w:pPr>
    </w:p>
    <w:p w:rsidR="009D7407" w:rsidRPr="007C447F" w:rsidRDefault="009D7407" w:rsidP="009D7407">
      <w:pPr>
        <w:pStyle w:val="Zkladntext"/>
        <w:jc w:val="right"/>
        <w:rPr>
          <w:szCs w:val="20"/>
        </w:rPr>
      </w:pPr>
      <w:r w:rsidRPr="007C447F">
        <w:rPr>
          <w:szCs w:val="20"/>
        </w:rPr>
        <w:t>________________________</w:t>
      </w:r>
    </w:p>
    <w:p w:rsidR="009D7407" w:rsidRPr="007C447F" w:rsidRDefault="009D7407" w:rsidP="009D7407">
      <w:pPr>
        <w:pStyle w:val="Zkladntext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</w:t>
      </w:r>
      <w:r w:rsidRPr="007C447F">
        <w:rPr>
          <w:szCs w:val="20"/>
        </w:rPr>
        <w:t>Podpis oprávněné osoby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5225" w:rsidRDefault="008A5225">
      <w:pPr>
        <w:spacing w:after="0" w:line="240" w:lineRule="auto"/>
      </w:pPr>
      <w:r>
        <w:separator/>
      </w:r>
    </w:p>
  </w:endnote>
  <w:endnote w:type="continuationSeparator" w:id="0">
    <w:p w:rsidR="008A5225" w:rsidRDefault="008A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5225" w:rsidRDefault="008A5225">
      <w:pPr>
        <w:spacing w:after="0" w:line="240" w:lineRule="auto"/>
      </w:pPr>
      <w:r>
        <w:separator/>
      </w:r>
    </w:p>
  </w:footnote>
  <w:footnote w:type="continuationSeparator" w:id="0">
    <w:p w:rsidR="008A5225" w:rsidRDefault="008A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D2B" w:rsidRPr="00AB218F" w:rsidRDefault="00E60D2B" w:rsidP="00E60D2B">
    <w:pPr>
      <w:pStyle w:val="Nzev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-127635</wp:posOffset>
          </wp:positionV>
          <wp:extent cx="628650" cy="695325"/>
          <wp:effectExtent l="0" t="0" r="0" b="9525"/>
          <wp:wrapNone/>
          <wp:docPr id="1" name="Obrázek 1" descr="Kryštofovy Hamry-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yštofovy Hamry-znak,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>OBEC KRYŠTOFOVY HAMRY</w:t>
    </w:r>
  </w:p>
  <w:p w:rsidR="00E60D2B" w:rsidRPr="00E12184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r w:rsidRPr="00E12184">
      <w:rPr>
        <w:rFonts w:ascii="Calibri" w:hAnsi="Calibri" w:cs="Calibri"/>
        <w:b/>
      </w:rPr>
      <w:t>Kryštofovy Hamry 64, 431 91, Vejprty</w:t>
    </w:r>
  </w:p>
  <w:p w:rsidR="00E60D2B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79238D">
      <w:rPr>
        <w:rFonts w:ascii="Calibri" w:hAnsi="Calibri" w:cs="Calibri"/>
        <w:b/>
      </w:rPr>
      <w:t>Telefon:</w:t>
    </w:r>
    <w:r>
      <w:rPr>
        <w:rFonts w:ascii="Calibri" w:hAnsi="Calibri" w:cs="Calibri"/>
      </w:rPr>
      <w:t xml:space="preserve"> 474 386 318, </w:t>
    </w:r>
    <w:r w:rsidRPr="0079238D">
      <w:rPr>
        <w:rFonts w:ascii="Calibri" w:hAnsi="Calibri" w:cs="Calibri"/>
        <w:b/>
      </w:rPr>
      <w:t>IČ:</w:t>
    </w:r>
    <w:r>
      <w:rPr>
        <w:rFonts w:ascii="Calibri" w:hAnsi="Calibri" w:cs="Calibri"/>
      </w:rPr>
      <w:t xml:space="preserve"> 00075566, </w:t>
    </w:r>
    <w:r>
      <w:rPr>
        <w:rFonts w:ascii="Calibri" w:hAnsi="Calibri" w:cs="Calibri"/>
        <w:b/>
      </w:rPr>
      <w:t>Číslo účtu</w:t>
    </w:r>
    <w:r w:rsidRPr="00107591">
      <w:rPr>
        <w:rFonts w:ascii="Calibri" w:hAnsi="Calibri" w:cs="Calibri"/>
        <w:b/>
      </w:rPr>
      <w:t>:</w:t>
    </w:r>
    <w:r w:rsidRPr="00107591">
      <w:rPr>
        <w:rFonts w:ascii="Calibri" w:hAnsi="Calibri" w:cs="Calibri"/>
      </w:rPr>
      <w:t xml:space="preserve"> </w:t>
    </w:r>
    <w:r w:rsidRPr="00107591">
      <w:rPr>
        <w:rFonts w:ascii="Calibri" w:hAnsi="Calibri" w:cs="Calibri"/>
        <w:bCs/>
      </w:rPr>
      <w:t>7422-441/0100</w:t>
    </w:r>
  </w:p>
  <w:p w:rsidR="00E60D2B" w:rsidRPr="00AB218F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</w:t>
    </w:r>
  </w:p>
  <w:p w:rsidR="00E60D2B" w:rsidRDefault="00E60D2B" w:rsidP="00E60D2B">
    <w:pPr>
      <w:pStyle w:val="Zhlav"/>
    </w:pPr>
  </w:p>
  <w:p w:rsidR="00D12D76" w:rsidRDefault="00D12D76" w:rsidP="00D12D76">
    <w:pPr>
      <w:pStyle w:val="Nzev"/>
      <w:rPr>
        <w:rFonts w:ascii="Arial" w:hAnsi="Arial" w:cs="Arial"/>
        <w:szCs w:val="28"/>
      </w:rPr>
    </w:pPr>
  </w:p>
  <w:p w:rsidR="00F82CB8" w:rsidRPr="00D12D76" w:rsidRDefault="00F82CB8" w:rsidP="00D12D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8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069E3"/>
    <w:rsid w:val="00143996"/>
    <w:rsid w:val="00184F57"/>
    <w:rsid w:val="00191A46"/>
    <w:rsid w:val="001975B8"/>
    <w:rsid w:val="0021293C"/>
    <w:rsid w:val="002348ED"/>
    <w:rsid w:val="00320E91"/>
    <w:rsid w:val="003316DB"/>
    <w:rsid w:val="003904E1"/>
    <w:rsid w:val="00493284"/>
    <w:rsid w:val="004E711F"/>
    <w:rsid w:val="005836C3"/>
    <w:rsid w:val="00721C16"/>
    <w:rsid w:val="00725AB9"/>
    <w:rsid w:val="00756F8C"/>
    <w:rsid w:val="007A4EEC"/>
    <w:rsid w:val="007B6138"/>
    <w:rsid w:val="007C3F91"/>
    <w:rsid w:val="007D41B8"/>
    <w:rsid w:val="008A06F5"/>
    <w:rsid w:val="008A5225"/>
    <w:rsid w:val="008D33B8"/>
    <w:rsid w:val="008E2677"/>
    <w:rsid w:val="008E6873"/>
    <w:rsid w:val="00951A53"/>
    <w:rsid w:val="00981285"/>
    <w:rsid w:val="009D7407"/>
    <w:rsid w:val="009E0707"/>
    <w:rsid w:val="009F4FF4"/>
    <w:rsid w:val="00A735A2"/>
    <w:rsid w:val="00A73DB4"/>
    <w:rsid w:val="00AD76D4"/>
    <w:rsid w:val="00B40A18"/>
    <w:rsid w:val="00BC16A4"/>
    <w:rsid w:val="00C50554"/>
    <w:rsid w:val="00CC7AFC"/>
    <w:rsid w:val="00CF31D3"/>
    <w:rsid w:val="00D12D76"/>
    <w:rsid w:val="00D71D72"/>
    <w:rsid w:val="00D85E24"/>
    <w:rsid w:val="00D922D4"/>
    <w:rsid w:val="00DD7748"/>
    <w:rsid w:val="00E3027D"/>
    <w:rsid w:val="00E34B63"/>
    <w:rsid w:val="00E60D2B"/>
    <w:rsid w:val="00E87F33"/>
    <w:rsid w:val="00E94791"/>
    <w:rsid w:val="00F042A6"/>
    <w:rsid w:val="00F5777B"/>
    <w:rsid w:val="00F57946"/>
    <w:rsid w:val="00F66C14"/>
    <w:rsid w:val="00F82CB8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45EF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285"/>
    <w:rPr>
      <w:rFonts w:ascii="Tahoma" w:eastAsia="Tahoma" w:hAnsi="Tahoma" w:cs="Tahoma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D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4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407"/>
    <w:rPr>
      <w:rFonts w:ascii="Tahoma" w:eastAsia="Tahoma" w:hAnsi="Tahoma" w:cs="Tahoma"/>
      <w:color w:val="000000"/>
      <w:sz w:val="20"/>
    </w:rPr>
  </w:style>
  <w:style w:type="paragraph" w:styleId="Nzev">
    <w:name w:val="Title"/>
    <w:basedOn w:val="Normln"/>
    <w:link w:val="NzevChar"/>
    <w:qFormat/>
    <w:rsid w:val="00F82CB8"/>
    <w:pPr>
      <w:spacing w:after="0" w:line="240" w:lineRule="auto"/>
      <w:ind w:left="0" w:firstLine="0"/>
      <w:jc w:val="center"/>
    </w:pPr>
    <w:rPr>
      <w:rFonts w:ascii="Book Antiqua" w:eastAsia="Times New Roman" w:hAnsi="Book Antiqua" w:cs="Times New Roman"/>
      <w:b/>
      <w:color w:val="auto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82CB8"/>
    <w:rPr>
      <w:rFonts w:ascii="Book Antiqua" w:eastAsia="Times New Roman" w:hAnsi="Book Antiqua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Eva Lhotská</cp:lastModifiedBy>
  <cp:revision>21</cp:revision>
  <cp:lastPrinted>2020-07-01T13:29:00Z</cp:lastPrinted>
  <dcterms:created xsi:type="dcterms:W3CDTF">2018-04-03T08:59:00Z</dcterms:created>
  <dcterms:modified xsi:type="dcterms:W3CDTF">2020-07-01T13:30:00Z</dcterms:modified>
</cp:coreProperties>
</file>